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E0C" w:rsidRPr="00256E0C" w:rsidRDefault="00256E0C" w:rsidP="00256E0C">
      <w:pPr>
        <w:jc w:val="both"/>
        <w:rPr>
          <w:b/>
          <w:bCs/>
          <w:sz w:val="24"/>
          <w:szCs w:val="24"/>
        </w:rPr>
      </w:pPr>
      <w:r w:rsidRPr="00256E0C">
        <w:rPr>
          <w:b/>
          <w:bCs/>
          <w:sz w:val="24"/>
          <w:szCs w:val="24"/>
        </w:rPr>
        <w:t>Orzeszki ziemne podawane w celu wzbogacenia mięsa brojlerów</w:t>
      </w:r>
    </w:p>
    <w:p w:rsidR="00256E0C" w:rsidRDefault="00256E0C" w:rsidP="00256E0C">
      <w:pPr>
        <w:jc w:val="both"/>
      </w:pPr>
      <w:r>
        <w:t>Badanie mające na celu określenie wpływu karmienia całymi nieblanszowanymi wysokooleinowymi orzeszkami ziemnymi na profil kwasów tłuszczowych mięsa brojlerów sugeruje, że karmienie orzeszkami ziemnymi brojlerów może służyć poprawie profilu kwasów tłuszczowych mięsa.</w:t>
      </w:r>
    </w:p>
    <w:p w:rsidR="00256E0C" w:rsidRDefault="00256E0C" w:rsidP="00256E0C">
      <w:pPr>
        <w:jc w:val="both"/>
      </w:pPr>
      <w:r>
        <w:t>W różnych częściach świata, takich jak Indie, Ghana i Nigeria, mączka arachidowa z normalno-olejkowych orzeszków ziemnych jest powszechnie stosowana jako źródło białka do karmienia drobiu. W USA przeprowadzono jednak bardzo niewiele badań dotyczących wykorzystania całych, niełuskanych orzechów arachidowych jako alternatywnego składnika pasz dla drobiu w celu poprawy wartości odżywczej lub jakości produkowanego mięsa i/lub jaj. Ponadto wcześniejsze badania dotyczące karmienia drobiu przeprowadzone przez Pesti et al., (2003) i Costa et al., (2001) wskazały ze mączka arachidowa przygotowana z normalnych orzeszków ziemnych (52 % kwasu oleinowego i 27 % kwasu linolowego) jest odpowiednim składnikiem pasz dla drobiu. Niemniej jednak w nielicznych badaniach zbadano zastosowanie nowoczesnych wysokooleinowych odmian orzeszków ziemnych (80% kwasów oleinowych i 2% kwasu linolowego) jako składnika pasz dla kurcząt mięsnych i określono ich wpływ na skład chemiczny i jakość produkowanego mięsa.</w:t>
      </w:r>
    </w:p>
    <w:p w:rsidR="00256E0C" w:rsidRDefault="00256E0C" w:rsidP="00256E0C">
      <w:pPr>
        <w:jc w:val="both"/>
      </w:pPr>
      <w:r>
        <w:t>Nioski</w:t>
      </w:r>
    </w:p>
    <w:p w:rsidR="00256E0C" w:rsidRDefault="00256E0C" w:rsidP="00256E0C">
      <w:pPr>
        <w:jc w:val="both"/>
      </w:pPr>
      <w:r>
        <w:t xml:space="preserve">Badania przeprowadzone w Jednostce Badań Jakości i Obsługi Rynku - Serwis Badań Rolniczych wykazały, że jaja zniesione przez  kury nioski karmione dietą zawierającą </w:t>
      </w:r>
      <w:proofErr w:type="spellStart"/>
      <w:r>
        <w:t>wysokooleiczne</w:t>
      </w:r>
      <w:proofErr w:type="spellEnd"/>
      <w:r>
        <w:t xml:space="preserve"> orzeszki ziemne i kukurydzę miały 1,35-krotnie wyższą zawartość b-karotenu, 2-krotnie wyższą intensywność zabarwienia żółtek i zawartość jednonienasyconego oleju oleinowego niż jaja wyprodukowane z kur niosek karmionych konwencjonalną mączką sojową i dietą kukurydzianą.</w:t>
      </w:r>
    </w:p>
    <w:p w:rsidR="00256E0C" w:rsidRDefault="00256E0C" w:rsidP="00256E0C">
      <w:pPr>
        <w:jc w:val="both"/>
      </w:pPr>
      <w:r>
        <w:t>Broilery</w:t>
      </w:r>
    </w:p>
    <w:p w:rsidR="00256E0C" w:rsidRDefault="00256E0C" w:rsidP="00256E0C">
      <w:pPr>
        <w:jc w:val="both"/>
      </w:pPr>
      <w:r>
        <w:t xml:space="preserve">Eksperyment został przeprowadzony w Jednostce Badawczej Drobiarstwa Państwowego Uniwersytetu Północnej Karoliny. Samce piskląt brojlerów (Ross 708) były losowo umieszczane w dniu wylęgu w 30 wzniesionych klatkach drucianych (10 klatek powtórzeniowych na zabieg), po 10 brojlerów na klatkę. Pisklęta brojlerów były blokowane przez lokalizację i karmione ad libitum „według upodobania” (w replikacjach 10 kojców) jedną z 3 </w:t>
      </w:r>
      <w:proofErr w:type="spellStart"/>
      <w:r>
        <w:t>izokalorycznych</w:t>
      </w:r>
      <w:proofErr w:type="spellEnd"/>
      <w:r>
        <w:t xml:space="preserve"> i </w:t>
      </w:r>
      <w:proofErr w:type="spellStart"/>
      <w:r>
        <w:t>izonitogenicznych</w:t>
      </w:r>
      <w:proofErr w:type="spellEnd"/>
      <w:r>
        <w:t xml:space="preserve"> diet startowych (3,120 kcal/kg, 23% białka) od dnia 0 do 14. Diety masowe (3,190 kcal/kg, 21% białka) były podawane od 15 do 42 dni, aby spełnić lub przekroczyć wymagania NRC dla brojlerów. Broilery karmione były przez 6 tygodni dietą kontrolną zawierającą konwencjonalną mączkę sojową i kukurydzę (Control), dietą zawierającą 10-12% wysokooleinowych orzeszków ziemnych i kukurydzy lub dietą kontrolną z 6% olejem z kwasów oleinowych.</w:t>
      </w:r>
    </w:p>
    <w:p w:rsidR="00256E0C" w:rsidRDefault="00256E0C" w:rsidP="00256E0C">
      <w:pPr>
        <w:jc w:val="both"/>
      </w:pPr>
      <w:r>
        <w:t>Diety eksperymentalne</w:t>
      </w:r>
    </w:p>
    <w:p w:rsidR="00256E0C" w:rsidRDefault="00256E0C" w:rsidP="00256E0C">
      <w:pPr>
        <w:jc w:val="both"/>
      </w:pPr>
      <w:r>
        <w:t>Wszystkie doświadczalne diety miały równoważny poziom wapnia, fosforu całkowitego, lizyny spożywczej, metioniny spożywczej i cystyny, treoniny spożywczej (dieta startowa), tryptofanu spożywczego i sodu. Wszystkie diety eksperymentalne charakteryzowały się bardzo podobnymi ilościami tłuszczu surowego, błonnika surowego, popiołu, treoniny spożywczej (dieta dorosła), chlorku i potasu. Dieta kontrolna i suplementowana kwasami oleinowymi charakteryzowała się wyższą zawartością nasyconych kwasów tłuszczowych (kwas palmitynowy i stearynowy) i tłuszczów trans (kwas n9 trans-</w:t>
      </w:r>
      <w:proofErr w:type="spellStart"/>
      <w:r>
        <w:t>elidynowy</w:t>
      </w:r>
      <w:proofErr w:type="spellEnd"/>
      <w:r>
        <w:t>) w porównaniu z dietą wysokooleinową z orzeszków ziemnych. Dieta wysokooleinowa zawierała najwyższą zawartość jednonienasyconych kwasów oleinowych i najniższą zawartość cholesterolu całkowitego w porównaniu z innymi grupami leczniczymi.</w:t>
      </w:r>
    </w:p>
    <w:p w:rsidR="00256E0C" w:rsidRDefault="00256E0C" w:rsidP="00256E0C">
      <w:pPr>
        <w:jc w:val="both"/>
      </w:pPr>
      <w:r>
        <w:lastRenderedPageBreak/>
        <w:t>Chociaż konieczne jest przeprowadzenie dodatkowych badań, badanie to sugeruje, że karmienie brojlerów całymi nieblanszowanymi wysokooleinowymi orzechami arachidowymi może przyczynić się do poprawy profilu kwasów tłuszczowych mięsa.</w:t>
      </w:r>
    </w:p>
    <w:p w:rsidR="00256E0C" w:rsidRDefault="00256E0C" w:rsidP="00256E0C">
      <w:pPr>
        <w:jc w:val="both"/>
      </w:pPr>
      <w:r>
        <w:t xml:space="preserve">Badanie to, zatytułowane "Karmienie kurcząt brojlerów mięsnych </w:t>
      </w:r>
      <w:proofErr w:type="spellStart"/>
      <w:r>
        <w:t>wysokooleicznymi</w:t>
      </w:r>
      <w:proofErr w:type="spellEnd"/>
      <w:r>
        <w:t xml:space="preserve"> orzechami arachidowymi poprawia profil kwasów tłuszczowych produkowanego mięsa", zostało opublikowane przez </w:t>
      </w:r>
      <w:proofErr w:type="spellStart"/>
      <w:r>
        <w:t>Elsevier</w:t>
      </w:r>
      <w:proofErr w:type="spellEnd"/>
      <w:r>
        <w:t>.</w:t>
      </w:r>
    </w:p>
    <w:p w:rsidR="00256E0C" w:rsidRPr="00256E0C" w:rsidRDefault="00256E0C" w:rsidP="00256E0C">
      <w:pPr>
        <w:jc w:val="both"/>
        <w:rPr>
          <w:b/>
          <w:bCs/>
        </w:rPr>
      </w:pPr>
      <w:r w:rsidRPr="00256E0C">
        <w:rPr>
          <w:b/>
          <w:bCs/>
        </w:rPr>
        <w:t xml:space="preserve">TLUMACZENIE </w:t>
      </w:r>
      <w:proofErr w:type="spellStart"/>
      <w:r w:rsidRPr="00256E0C">
        <w:rPr>
          <w:b/>
          <w:bCs/>
        </w:rPr>
        <w:t>PZZHiPD</w:t>
      </w:r>
      <w:proofErr w:type="spellEnd"/>
    </w:p>
    <w:p w:rsidR="00256E0C" w:rsidRPr="00256E0C" w:rsidRDefault="00256E0C" w:rsidP="00256E0C">
      <w:pPr>
        <w:jc w:val="both"/>
        <w:rPr>
          <w:b/>
          <w:bCs/>
          <w:i/>
          <w:iCs/>
        </w:rPr>
      </w:pPr>
      <w:r w:rsidRPr="00256E0C">
        <w:rPr>
          <w:b/>
          <w:bCs/>
          <w:i/>
          <w:iCs/>
        </w:rPr>
        <w:t>FINANSOWANE Z FUNDUSZU PROMOCJI MIĘSA DROBIOWEGO</w:t>
      </w:r>
      <w:bookmarkStart w:id="0" w:name="_GoBack"/>
      <w:bookmarkEnd w:id="0"/>
    </w:p>
    <w:p w:rsidR="006A21A9" w:rsidRDefault="006A21A9"/>
    <w:sectPr w:rsidR="006A21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E0C"/>
    <w:rsid w:val="00256E0C"/>
    <w:rsid w:val="006A21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273EA"/>
  <w15:chartTrackingRefBased/>
  <w15:docId w15:val="{FD39E7C0-F4D9-4937-AF18-00F24D07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E0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3450</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2020-04-01T15:45:00Z</dcterms:created>
  <dcterms:modified xsi:type="dcterms:W3CDTF">2020-04-01T15:47:00Z</dcterms:modified>
</cp:coreProperties>
</file>