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8A721" w14:textId="77777777" w:rsidR="005B059E" w:rsidRPr="005B059E" w:rsidRDefault="005B059E" w:rsidP="005B059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sz w:val="32"/>
          <w:szCs w:val="32"/>
          <w:lang w:eastAsia="pl-PL"/>
        </w:rPr>
      </w:pPr>
      <w:r w:rsidRPr="005B059E">
        <w:rPr>
          <w:rFonts w:ascii="Source Sans Pro" w:eastAsia="Times New Roman" w:hAnsi="Source Sans Pro" w:cs="Times New Roman"/>
          <w:b/>
          <w:bCs/>
          <w:color w:val="000000"/>
          <w:kern w:val="36"/>
          <w:sz w:val="32"/>
          <w:szCs w:val="32"/>
          <w:lang w:eastAsia="pl-PL"/>
        </w:rPr>
        <w:t xml:space="preserve">CP Foods zwiększa produkcję </w:t>
      </w:r>
      <w:proofErr w:type="spellStart"/>
      <w:r w:rsidRPr="005B059E">
        <w:rPr>
          <w:rFonts w:ascii="Source Sans Pro" w:eastAsia="Times New Roman" w:hAnsi="Source Sans Pro" w:cs="Times New Roman"/>
          <w:b/>
          <w:bCs/>
          <w:color w:val="000000"/>
          <w:kern w:val="36"/>
          <w:sz w:val="32"/>
          <w:szCs w:val="32"/>
          <w:lang w:eastAsia="pl-PL"/>
        </w:rPr>
        <w:t>bezklatkową</w:t>
      </w:r>
      <w:proofErr w:type="spellEnd"/>
    </w:p>
    <w:p w14:paraId="50107541" w14:textId="77777777" w:rsidR="005B059E" w:rsidRPr="005B059E" w:rsidRDefault="005B059E" w:rsidP="005B059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Calibri" w:hAnsi="Source Sans Pro" w:cs="Times New Roman"/>
          <w:color w:val="000000"/>
          <w:sz w:val="27"/>
          <w:szCs w:val="27"/>
        </w:rPr>
      </w:pPr>
      <w:r w:rsidRPr="005B059E">
        <w:rPr>
          <w:rFonts w:ascii="Source Sans Pro" w:eastAsia="Calibri" w:hAnsi="Source Sans Pro" w:cs="Times New Roman"/>
          <w:color w:val="000000"/>
          <w:sz w:val="27"/>
          <w:szCs w:val="27"/>
        </w:rPr>
        <w:fldChar w:fldCharType="begin"/>
      </w:r>
      <w:r w:rsidRPr="005B059E">
        <w:rPr>
          <w:rFonts w:ascii="Source Sans Pro" w:eastAsia="Calibri" w:hAnsi="Source Sans Pro" w:cs="Times New Roman"/>
          <w:color w:val="000000"/>
          <w:sz w:val="27"/>
          <w:szCs w:val="27"/>
        </w:rPr>
        <w:instrText xml:space="preserve"> INCLUDEPICTURE "https://content.yudu.com/web/1r3p1/0A1zifp/PoultryWorld2021-5/html/htmlArticles/articles_WQmuTTfD3bFMfklr/images/IMG_cage_free2V1.jpg" \* MERGEFORMATINET </w:instrText>
      </w:r>
      <w:r w:rsidRPr="005B059E">
        <w:rPr>
          <w:rFonts w:ascii="Source Sans Pro" w:eastAsia="Calibri" w:hAnsi="Source Sans Pro" w:cs="Times New Roman"/>
          <w:color w:val="000000"/>
          <w:sz w:val="27"/>
          <w:szCs w:val="27"/>
        </w:rPr>
        <w:fldChar w:fldCharType="separate"/>
      </w:r>
      <w:r w:rsidRPr="005B059E">
        <w:rPr>
          <w:rFonts w:ascii="Source Sans Pro" w:eastAsia="Calibri" w:hAnsi="Source Sans Pro" w:cs="Times New Roman"/>
          <w:color w:val="000000"/>
          <w:sz w:val="27"/>
          <w:szCs w:val="27"/>
        </w:rPr>
        <w:pict w14:anchorId="5EA43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PF has applied the European cage-free standard at Wang Somboon farm. The closed chicken house has a low stocking density of 7 laying hens per square metre compared with the general standard of a maximum 9 hens per square metre." style="width:486pt;height:198.75pt">
            <v:imagedata r:id="rId4" r:href="rId5"/>
          </v:shape>
        </w:pict>
      </w:r>
      <w:r w:rsidRPr="005B059E">
        <w:rPr>
          <w:rFonts w:ascii="Source Sans Pro" w:eastAsia="Calibri" w:hAnsi="Source Sans Pro" w:cs="Times New Roman"/>
          <w:color w:val="000000"/>
          <w:sz w:val="27"/>
          <w:szCs w:val="27"/>
        </w:rPr>
        <w:fldChar w:fldCharType="end"/>
      </w:r>
    </w:p>
    <w:p w14:paraId="226F1768" w14:textId="77777777" w:rsidR="005B059E" w:rsidRPr="005B059E" w:rsidRDefault="005B059E" w:rsidP="005B059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i/>
          <w:iCs/>
          <w:color w:val="000000"/>
          <w:kern w:val="36"/>
          <w:lang w:eastAsia="pl-PL"/>
        </w:rPr>
      </w:pPr>
      <w:r w:rsidRPr="005B059E">
        <w:rPr>
          <w:rFonts w:ascii="Source Sans Pro" w:eastAsia="Times New Roman" w:hAnsi="Source Sans Pro" w:cs="Times New Roman"/>
          <w:i/>
          <w:iCs/>
          <w:color w:val="000000"/>
          <w:kern w:val="36"/>
          <w:lang w:eastAsia="pl-PL"/>
        </w:rPr>
        <w:t xml:space="preserve">CPF zastosował europejski standard chowu </w:t>
      </w:r>
      <w:proofErr w:type="spellStart"/>
      <w:r w:rsidRPr="005B059E">
        <w:rPr>
          <w:rFonts w:ascii="Source Sans Pro" w:eastAsia="Times New Roman" w:hAnsi="Source Sans Pro" w:cs="Times New Roman"/>
          <w:i/>
          <w:iCs/>
          <w:color w:val="000000"/>
          <w:kern w:val="36"/>
          <w:lang w:eastAsia="pl-PL"/>
        </w:rPr>
        <w:t>bezklatkowego</w:t>
      </w:r>
      <w:proofErr w:type="spellEnd"/>
      <w:r w:rsidRPr="005B059E">
        <w:rPr>
          <w:rFonts w:ascii="Source Sans Pro" w:eastAsia="Times New Roman" w:hAnsi="Source Sans Pro" w:cs="Times New Roman"/>
          <w:i/>
          <w:iCs/>
          <w:color w:val="000000"/>
          <w:kern w:val="36"/>
          <w:lang w:eastAsia="pl-PL"/>
        </w:rPr>
        <w:t xml:space="preserve"> na farmie </w:t>
      </w:r>
      <w:proofErr w:type="spellStart"/>
      <w:r w:rsidRPr="005B059E">
        <w:rPr>
          <w:rFonts w:ascii="Source Sans Pro" w:eastAsia="Times New Roman" w:hAnsi="Source Sans Pro" w:cs="Times New Roman"/>
          <w:i/>
          <w:iCs/>
          <w:color w:val="000000"/>
          <w:kern w:val="36"/>
          <w:lang w:eastAsia="pl-PL"/>
        </w:rPr>
        <w:t>Wang</w:t>
      </w:r>
      <w:proofErr w:type="spellEnd"/>
      <w:r w:rsidRPr="005B059E">
        <w:rPr>
          <w:rFonts w:ascii="Source Sans Pro" w:eastAsia="Times New Roman" w:hAnsi="Source Sans Pro" w:cs="Times New Roman"/>
          <w:i/>
          <w:iCs/>
          <w:color w:val="000000"/>
          <w:kern w:val="36"/>
          <w:lang w:eastAsia="pl-PL"/>
        </w:rPr>
        <w:t xml:space="preserve"> </w:t>
      </w:r>
      <w:proofErr w:type="spellStart"/>
      <w:r w:rsidRPr="005B059E">
        <w:rPr>
          <w:rFonts w:ascii="Source Sans Pro" w:eastAsia="Times New Roman" w:hAnsi="Source Sans Pro" w:cs="Times New Roman"/>
          <w:i/>
          <w:iCs/>
          <w:color w:val="000000"/>
          <w:kern w:val="36"/>
          <w:lang w:eastAsia="pl-PL"/>
        </w:rPr>
        <w:t>Somboon</w:t>
      </w:r>
      <w:proofErr w:type="spellEnd"/>
      <w:r w:rsidRPr="005B059E">
        <w:rPr>
          <w:rFonts w:ascii="Source Sans Pro" w:eastAsia="Times New Roman" w:hAnsi="Source Sans Pro" w:cs="Times New Roman"/>
          <w:i/>
          <w:iCs/>
          <w:color w:val="000000"/>
          <w:kern w:val="36"/>
          <w:lang w:eastAsia="pl-PL"/>
        </w:rPr>
        <w:t>. Zamknięty kurnik charakteryzuje się niską obsadą 7 kur niosek na metr kwadratowy w porównaniu z ogólną normą wynoszącą maksymalnie 9 kur na metr kwadratowy.</w:t>
      </w:r>
    </w:p>
    <w:p w14:paraId="1AE1ADA0" w14:textId="77777777" w:rsidR="005B059E" w:rsidRPr="005B059E" w:rsidRDefault="005B059E" w:rsidP="005B059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sz w:val="26"/>
          <w:szCs w:val="26"/>
          <w:lang w:eastAsia="pl-PL"/>
        </w:rPr>
      </w:pPr>
      <w:proofErr w:type="spellStart"/>
      <w:r w:rsidRPr="005B059E">
        <w:rPr>
          <w:rFonts w:ascii="Source Sans Pro" w:eastAsia="Times New Roman" w:hAnsi="Source Sans Pro" w:cs="Times New Roman"/>
          <w:b/>
          <w:bCs/>
          <w:color w:val="000000"/>
          <w:kern w:val="36"/>
          <w:sz w:val="26"/>
          <w:szCs w:val="26"/>
          <w:lang w:eastAsia="pl-PL"/>
        </w:rPr>
        <w:t>Charoen</w:t>
      </w:r>
      <w:proofErr w:type="spellEnd"/>
      <w:r w:rsidRPr="005B059E">
        <w:rPr>
          <w:rFonts w:ascii="Source Sans Pro" w:eastAsia="Times New Roman" w:hAnsi="Source Sans Pro" w:cs="Times New Roman"/>
          <w:b/>
          <w:bCs/>
          <w:color w:val="000000"/>
          <w:kern w:val="36"/>
          <w:sz w:val="26"/>
          <w:szCs w:val="26"/>
          <w:lang w:eastAsia="pl-PL"/>
        </w:rPr>
        <w:t xml:space="preserve"> </w:t>
      </w:r>
      <w:proofErr w:type="spellStart"/>
      <w:r w:rsidRPr="005B059E">
        <w:rPr>
          <w:rFonts w:ascii="Source Sans Pro" w:eastAsia="Times New Roman" w:hAnsi="Source Sans Pro" w:cs="Times New Roman"/>
          <w:b/>
          <w:bCs/>
          <w:color w:val="000000"/>
          <w:kern w:val="36"/>
          <w:sz w:val="26"/>
          <w:szCs w:val="26"/>
          <w:lang w:eastAsia="pl-PL"/>
        </w:rPr>
        <w:t>Pokphand</w:t>
      </w:r>
      <w:proofErr w:type="spellEnd"/>
      <w:r w:rsidRPr="005B059E">
        <w:rPr>
          <w:rFonts w:ascii="Source Sans Pro" w:eastAsia="Times New Roman" w:hAnsi="Source Sans Pro" w:cs="Times New Roman"/>
          <w:b/>
          <w:bCs/>
          <w:color w:val="000000"/>
          <w:kern w:val="36"/>
          <w:sz w:val="26"/>
          <w:szCs w:val="26"/>
          <w:lang w:eastAsia="pl-PL"/>
        </w:rPr>
        <w:t xml:space="preserve"> Foods (CPF) zamierza zwiększyć swoją produkcję jaj </w:t>
      </w:r>
      <w:proofErr w:type="spellStart"/>
      <w:r w:rsidRPr="005B059E">
        <w:rPr>
          <w:rFonts w:ascii="Source Sans Pro" w:eastAsia="Times New Roman" w:hAnsi="Source Sans Pro" w:cs="Times New Roman"/>
          <w:b/>
          <w:bCs/>
          <w:color w:val="000000"/>
          <w:kern w:val="36"/>
          <w:sz w:val="26"/>
          <w:szCs w:val="26"/>
          <w:lang w:eastAsia="pl-PL"/>
        </w:rPr>
        <w:t>bezklatkowych</w:t>
      </w:r>
      <w:proofErr w:type="spellEnd"/>
      <w:r w:rsidRPr="005B059E">
        <w:rPr>
          <w:rFonts w:ascii="Source Sans Pro" w:eastAsia="Times New Roman" w:hAnsi="Source Sans Pro" w:cs="Times New Roman"/>
          <w:b/>
          <w:bCs/>
          <w:color w:val="000000"/>
          <w:kern w:val="36"/>
          <w:sz w:val="26"/>
          <w:szCs w:val="26"/>
          <w:lang w:eastAsia="pl-PL"/>
        </w:rPr>
        <w:t xml:space="preserve">, aby sprostać rosnącemu zapotrzebowaniu ze strony przemysłu gastronomicznego i konsumentów zainteresowanych dobrostanem zwierząt. Senior wiceprezes CPF, </w:t>
      </w:r>
      <w:proofErr w:type="spellStart"/>
      <w:r w:rsidRPr="005B059E">
        <w:rPr>
          <w:rFonts w:ascii="Source Sans Pro" w:eastAsia="Times New Roman" w:hAnsi="Source Sans Pro" w:cs="Times New Roman"/>
          <w:b/>
          <w:bCs/>
          <w:color w:val="000000"/>
          <w:kern w:val="36"/>
          <w:sz w:val="26"/>
          <w:szCs w:val="26"/>
          <w:lang w:eastAsia="pl-PL"/>
        </w:rPr>
        <w:t>Somkid</w:t>
      </w:r>
      <w:proofErr w:type="spellEnd"/>
      <w:r w:rsidRPr="005B059E">
        <w:rPr>
          <w:rFonts w:ascii="Source Sans Pro" w:eastAsia="Times New Roman" w:hAnsi="Source Sans Pro" w:cs="Times New Roman"/>
          <w:b/>
          <w:bCs/>
          <w:color w:val="000000"/>
          <w:kern w:val="36"/>
          <w:sz w:val="26"/>
          <w:szCs w:val="26"/>
          <w:lang w:eastAsia="pl-PL"/>
        </w:rPr>
        <w:t xml:space="preserve"> </w:t>
      </w:r>
      <w:proofErr w:type="spellStart"/>
      <w:r w:rsidRPr="005B059E">
        <w:rPr>
          <w:rFonts w:ascii="Source Sans Pro" w:eastAsia="Times New Roman" w:hAnsi="Source Sans Pro" w:cs="Times New Roman"/>
          <w:b/>
          <w:bCs/>
          <w:color w:val="000000"/>
          <w:kern w:val="36"/>
          <w:sz w:val="26"/>
          <w:szCs w:val="26"/>
          <w:lang w:eastAsia="pl-PL"/>
        </w:rPr>
        <w:t>Wannalukkhee</w:t>
      </w:r>
      <w:proofErr w:type="spellEnd"/>
      <w:r w:rsidRPr="005B059E">
        <w:rPr>
          <w:rFonts w:ascii="Source Sans Pro" w:eastAsia="Times New Roman" w:hAnsi="Source Sans Pro" w:cs="Times New Roman"/>
          <w:b/>
          <w:bCs/>
          <w:color w:val="000000"/>
          <w:kern w:val="36"/>
          <w:sz w:val="26"/>
          <w:szCs w:val="26"/>
          <w:lang w:eastAsia="pl-PL"/>
        </w:rPr>
        <w:t xml:space="preserve">, komentuje otrzymanie pierwszego w historii tajlandzkiego certyfikatu produkcji </w:t>
      </w:r>
      <w:proofErr w:type="spellStart"/>
      <w:r w:rsidRPr="005B059E">
        <w:rPr>
          <w:rFonts w:ascii="Source Sans Pro" w:eastAsia="Times New Roman" w:hAnsi="Source Sans Pro" w:cs="Times New Roman"/>
          <w:b/>
          <w:bCs/>
          <w:color w:val="000000"/>
          <w:kern w:val="36"/>
          <w:sz w:val="26"/>
          <w:szCs w:val="26"/>
          <w:lang w:eastAsia="pl-PL"/>
        </w:rPr>
        <w:t>bezklatkowej</w:t>
      </w:r>
      <w:proofErr w:type="spellEnd"/>
      <w:r w:rsidRPr="005B059E">
        <w:rPr>
          <w:rFonts w:ascii="Source Sans Pro" w:eastAsia="Times New Roman" w:hAnsi="Source Sans Pro" w:cs="Times New Roman"/>
          <w:b/>
          <w:bCs/>
          <w:color w:val="000000"/>
          <w:kern w:val="36"/>
          <w:sz w:val="26"/>
          <w:szCs w:val="26"/>
          <w:lang w:eastAsia="pl-PL"/>
        </w:rPr>
        <w:t xml:space="preserve"> dla swojej pokazowej fermy </w:t>
      </w:r>
      <w:proofErr w:type="spellStart"/>
      <w:r w:rsidRPr="005B059E">
        <w:rPr>
          <w:rFonts w:ascii="Source Sans Pro" w:eastAsia="Times New Roman" w:hAnsi="Source Sans Pro" w:cs="Times New Roman"/>
          <w:b/>
          <w:bCs/>
          <w:color w:val="000000"/>
          <w:kern w:val="36"/>
          <w:sz w:val="26"/>
          <w:szCs w:val="26"/>
          <w:lang w:eastAsia="pl-PL"/>
        </w:rPr>
        <w:t>Wang</w:t>
      </w:r>
      <w:proofErr w:type="spellEnd"/>
      <w:r w:rsidRPr="005B059E">
        <w:rPr>
          <w:rFonts w:ascii="Source Sans Pro" w:eastAsia="Times New Roman" w:hAnsi="Source Sans Pro" w:cs="Times New Roman"/>
          <w:b/>
          <w:bCs/>
          <w:color w:val="000000"/>
          <w:kern w:val="36"/>
          <w:sz w:val="26"/>
          <w:szCs w:val="26"/>
          <w:lang w:eastAsia="pl-PL"/>
        </w:rPr>
        <w:t xml:space="preserve"> </w:t>
      </w:r>
      <w:proofErr w:type="spellStart"/>
      <w:r w:rsidRPr="005B059E">
        <w:rPr>
          <w:rFonts w:ascii="Source Sans Pro" w:eastAsia="Times New Roman" w:hAnsi="Source Sans Pro" w:cs="Times New Roman"/>
          <w:b/>
          <w:bCs/>
          <w:color w:val="000000"/>
          <w:kern w:val="36"/>
          <w:sz w:val="26"/>
          <w:szCs w:val="26"/>
          <w:lang w:eastAsia="pl-PL"/>
        </w:rPr>
        <w:t>Somboon</w:t>
      </w:r>
      <w:proofErr w:type="spellEnd"/>
      <w:r w:rsidRPr="005B059E">
        <w:rPr>
          <w:rFonts w:ascii="Source Sans Pro" w:eastAsia="Times New Roman" w:hAnsi="Source Sans Pro" w:cs="Times New Roman"/>
          <w:b/>
          <w:bCs/>
          <w:color w:val="000000"/>
          <w:kern w:val="36"/>
          <w:sz w:val="26"/>
          <w:szCs w:val="26"/>
          <w:lang w:eastAsia="pl-PL"/>
        </w:rPr>
        <w:t>.</w:t>
      </w:r>
    </w:p>
    <w:p w14:paraId="5ECE997B" w14:textId="77777777" w:rsidR="005B059E" w:rsidRPr="005B059E" w:rsidRDefault="005B059E" w:rsidP="005B059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Wizyta na farmie</w:t>
      </w:r>
    </w:p>
    <w:p w14:paraId="36E2F307" w14:textId="77777777" w:rsidR="005B059E" w:rsidRPr="005B059E" w:rsidRDefault="005B059E" w:rsidP="005B059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Autor: </w:t>
      </w:r>
      <w:proofErr w:type="spellStart"/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Apisit</w:t>
      </w:r>
      <w:proofErr w:type="spellEnd"/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</w:t>
      </w:r>
      <w:proofErr w:type="spellStart"/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Buranakanonda</w:t>
      </w:r>
      <w:proofErr w:type="spellEnd"/>
    </w:p>
    <w:p w14:paraId="3B922A3C" w14:textId="77777777" w:rsidR="005B059E" w:rsidRPr="005B059E" w:rsidRDefault="005B059E" w:rsidP="005B059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W ciągu pierwszych kilku miesięcy 2021 roku, Tajlandzki Departament Zwierząt Gospodarskich rozpoczął egzekwowanie standardu hodowli </w:t>
      </w:r>
      <w:proofErr w:type="spellStart"/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bezklatkowej</w:t>
      </w:r>
      <w:proofErr w:type="spellEnd"/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i zaprosił kwalifikujące się gospodarstwa do zapisania się do certyfikacji. Farma </w:t>
      </w:r>
      <w:proofErr w:type="spellStart"/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CPF's</w:t>
      </w:r>
      <w:proofErr w:type="spellEnd"/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</w:t>
      </w:r>
      <w:proofErr w:type="spellStart"/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Wang</w:t>
      </w:r>
      <w:proofErr w:type="spellEnd"/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</w:t>
      </w:r>
      <w:proofErr w:type="spellStart"/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Somboon</w:t>
      </w:r>
      <w:proofErr w:type="spellEnd"/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była pierwszą, która złożyła wniosek, ponieważ została zaprojektowana jako pokazowa farma </w:t>
      </w:r>
      <w:proofErr w:type="spellStart"/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wolnowybiegowa</w:t>
      </w:r>
      <w:proofErr w:type="spellEnd"/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od momentu jej powstania w 2018 roku. Kolejne inspekcje przebiegły bezproblemowo, a certyfikacja została przyznana. </w:t>
      </w:r>
      <w:proofErr w:type="spellStart"/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Somkid</w:t>
      </w:r>
      <w:proofErr w:type="spellEnd"/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wyjaśnia: "Certyfikat standardu </w:t>
      </w:r>
      <w:proofErr w:type="spellStart"/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bezklatkowego</w:t>
      </w:r>
      <w:proofErr w:type="spellEnd"/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stanowi ważny kamień milowy dla farmy </w:t>
      </w:r>
      <w:proofErr w:type="spellStart"/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Wang</w:t>
      </w:r>
      <w:proofErr w:type="spellEnd"/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</w:t>
      </w:r>
      <w:proofErr w:type="spellStart"/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Somboon</w:t>
      </w:r>
      <w:proofErr w:type="spellEnd"/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i tajlandzkiego przemysłu kur niosek, który dąży do spełnienia międzynarodowych standardów. Certyfikacja odzwierciedla również zaangażowanie CP Foods we wzmacnianie standardów bezpieczeństwa żywności i dobrostanu zwierząt w sektorze rolnym Tajlandii w celu zwiększenia konkurencyjności tajskich produktów i wspierania zrównoważonej konsumpcji."</w:t>
      </w:r>
    </w:p>
    <w:p w14:paraId="716B1FB4" w14:textId="77777777" w:rsidR="005B059E" w:rsidRPr="005B059E" w:rsidRDefault="005B059E" w:rsidP="005B059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Strategia produkcji </w:t>
      </w:r>
      <w:proofErr w:type="spellStart"/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bezklatkowej</w:t>
      </w:r>
      <w:proofErr w:type="spellEnd"/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CPF została opracowana w celu zaspokojenia przyszłych potrzeb przemysłu spożywczego. Należąca do CP Foods ferma </w:t>
      </w:r>
      <w:proofErr w:type="spellStart"/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Wang</w:t>
      </w:r>
      <w:proofErr w:type="spellEnd"/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</w:t>
      </w:r>
      <w:proofErr w:type="spellStart"/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Somboon</w:t>
      </w:r>
      <w:proofErr w:type="spellEnd"/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od 2018 r. prowadzi produkcję </w:t>
      </w:r>
      <w:proofErr w:type="spellStart"/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bezklatkową</w:t>
      </w:r>
      <w:proofErr w:type="spellEnd"/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, stosując standardowy model hodowli UE. Kury nioski są hodowane w oparciu o uznane na całym świecie "pięć wolności": na które składają się wolność od głodu i </w:t>
      </w:r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lastRenderedPageBreak/>
        <w:t xml:space="preserve">pragnienia, wolność od dyskomfortu, wolność od bólu, urazów i chorób, wolność od strachu i niepokoju oraz wolność do wyrażania zwierzęcych instynktów i </w:t>
      </w:r>
      <w:proofErr w:type="spellStart"/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zachowań</w:t>
      </w:r>
      <w:proofErr w:type="spellEnd"/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. Dzięki temu kury przez całe życie są szczęśliwe, zdrowe i wolne od antybiotyków. Międzynarodowe firmy spożywcze i hotele, na przykład </w:t>
      </w:r>
      <w:proofErr w:type="spellStart"/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Nestlé</w:t>
      </w:r>
      <w:proofErr w:type="spellEnd"/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, Unilever, Hilton i inne, wyznaczyły rok 2025 jako termin rozpoczęcia pozyskiwania jaj z chowu </w:t>
      </w:r>
      <w:proofErr w:type="spellStart"/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bezklatkowego</w:t>
      </w:r>
      <w:proofErr w:type="spellEnd"/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dla swoich łańcuchów dostaw. W Tajlandii, brytyjski detalista Tesco będzie sprzedawał wyłącznie jaja z chowu </w:t>
      </w:r>
      <w:proofErr w:type="spellStart"/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bezklatkowego</w:t>
      </w:r>
      <w:proofErr w:type="spellEnd"/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do 2030 roku. "Jakość jaj z chowu klatkowego CPF jest identyczna z jakością importowanych japońskich jaj najwyższej jakości, które nie mają zapachu i mogą być spożywane na surowo. Ale nasze jaja są świeższe, a ich cena jest znacznie niższa" - mówi </w:t>
      </w:r>
      <w:proofErr w:type="spellStart"/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Somkid</w:t>
      </w:r>
      <w:proofErr w:type="spellEnd"/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.</w:t>
      </w:r>
    </w:p>
    <w:p w14:paraId="35AC296A" w14:textId="77777777" w:rsidR="005B059E" w:rsidRPr="005B059E" w:rsidRDefault="005B059E" w:rsidP="005B059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Poza przestrzeganiem rygorystycznych norm chowu </w:t>
      </w:r>
      <w:proofErr w:type="spellStart"/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bezklatkowego</w:t>
      </w:r>
      <w:proofErr w:type="spellEnd"/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i wytycznych dotyczących dobrostanu zwierząt, kolejną poważną przeszkodą jest zapewnienie wystarczającej ilości jaj, aby zapewnić klientom dostęp do nieprzerwanych dostaw. Wymaga to tak wiele cierpliwości i kapitału, że tylko kilku producentów sprostało temu zadaniu, mówi </w:t>
      </w:r>
      <w:proofErr w:type="spellStart"/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Somkid</w:t>
      </w:r>
      <w:proofErr w:type="spellEnd"/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. Obecnie CPF produkuje około dziesięciu milionów jaj z chowu </w:t>
      </w:r>
      <w:proofErr w:type="spellStart"/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bezklatkowego</w:t>
      </w:r>
      <w:proofErr w:type="spellEnd"/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rocznie, ale może zwiększyć tę liczbę do 35 milionów w oparciu o obecne możliwości fermy </w:t>
      </w:r>
      <w:proofErr w:type="spellStart"/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Wang</w:t>
      </w:r>
      <w:proofErr w:type="spellEnd"/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</w:t>
      </w:r>
      <w:proofErr w:type="spellStart"/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Somboon</w:t>
      </w:r>
      <w:proofErr w:type="spellEnd"/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w </w:t>
      </w:r>
      <w:proofErr w:type="spellStart"/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Saraburi</w:t>
      </w:r>
      <w:proofErr w:type="spellEnd"/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, 100 km na północny wschód od Bangkoku. Ferma, pierwotnie zbudowana w 2002 roku jako ferma hodowlana brojlerów, obejmuje 22,8 hektara. Później, w 2018 roku, została odnowiona, aby pomieścić </w:t>
      </w:r>
      <w:proofErr w:type="spellStart"/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bezklatkowy</w:t>
      </w:r>
      <w:proofErr w:type="spellEnd"/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chów kur niosek.</w:t>
      </w:r>
    </w:p>
    <w:p w14:paraId="28BD8613" w14:textId="77777777" w:rsidR="005B059E" w:rsidRPr="005B059E" w:rsidRDefault="005B059E" w:rsidP="005B059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</w:pPr>
      <w:r w:rsidRPr="005B059E"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  <w:t>Produkcja</w:t>
      </w:r>
    </w:p>
    <w:p w14:paraId="09CD5415" w14:textId="77777777" w:rsidR="005B059E" w:rsidRPr="005B059E" w:rsidRDefault="005B059E" w:rsidP="005B059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W produkcji </w:t>
      </w:r>
      <w:proofErr w:type="spellStart"/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bezklatkowej</w:t>
      </w:r>
      <w:proofErr w:type="spellEnd"/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, kurniki dla niosek i brojlerów są dokładnie czyszczone i dezynfekowane przed rozpoczęciem chowu. W </w:t>
      </w:r>
      <w:proofErr w:type="spellStart"/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Wang</w:t>
      </w:r>
      <w:proofErr w:type="spellEnd"/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</w:t>
      </w:r>
      <w:proofErr w:type="spellStart"/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Somboon</w:t>
      </w:r>
      <w:proofErr w:type="spellEnd"/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stosowany jest system produkcji jednoetapowej. Pisklęta niosek pochodzą z tego samego źródła i są przenoszone do kurników produkcyjnych w wieku 16 tygodni. Pisklęta zapoznają się z nowym kurnikiem przez około dwa tygodnie przed rozpoczęciem nieśności. Obecnie w 7 kurnikach (12×120m) znajduje się łącznie 70.000 ptaków. W chwili obecnej zapewnia to wystarczającą ilość jaj różnej wielkości, aby zaopatrywać klientów przez cały rok.</w:t>
      </w:r>
    </w:p>
    <w:p w14:paraId="251F608E" w14:textId="77777777" w:rsidR="005B059E" w:rsidRPr="005B059E" w:rsidRDefault="005B059E" w:rsidP="005B059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Istnieje również kurnik dla niosek, w którym zastosowano system chowu podłogowego z chłodzeniem ewaporacyjnym, głęboką ściółką, grzędami i innymi urozmaiceniami. Pisklęta są poddawane zabiegom na podczerwień na dzioby już w pierwszym dniu życia, aby ograniczyć urazy spowodowane wydziobywaniem piór i ryzyko kanibalizmu. Końcówka </w:t>
      </w:r>
      <w:proofErr w:type="spellStart"/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dzioba</w:t>
      </w:r>
      <w:proofErr w:type="spellEnd"/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odpada w 5-7 dnia życia. Zabieg ten nie powoduje obrażeń u piskląt w porównaniu z konwencjonalną metodą kauteryzacji. Pisklęta są hodowane w zamkniętych kurnikach, aby zapobiec skażeniu insektycydami i robakami jelitowymi.</w:t>
      </w:r>
    </w:p>
    <w:p w14:paraId="3FC7E088" w14:textId="77777777" w:rsidR="005B059E" w:rsidRPr="005B059E" w:rsidRDefault="005B059E" w:rsidP="005B059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</w:pPr>
      <w:r w:rsidRPr="005B059E"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  <w:t>Wolne od salmonelli</w:t>
      </w:r>
    </w:p>
    <w:p w14:paraId="71FD9D0A" w14:textId="77777777" w:rsidR="005B059E" w:rsidRPr="005B059E" w:rsidRDefault="005B059E" w:rsidP="005B059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Stado hodowlane jest badane w celu zapewnienia, że jest wolne od salmonelli. Zarządzanie ma na celu zminimalizowanie ryzyka salmonelli wynikającego z genetyki, wieku i stresu spowodowanego przepełnieniem. Program zwalczania szkodników chroni przed dzikim ptactwem i gryzoniami. Wylęgarnia stada rodzicielskiego jest w pełni zautomatyzowana, aby ograniczyć do minimum personel obsługujący, a także zapobiec błędom ludzkim i zanieczyszczeniu. Czujniki impulsu zastąpiły prześwietlanie, aby wyeliminować niepłodne jaja w 18 dniu, kiedy jaja są przenoszone z aparatów lęgowych do klujników. Ptaki są ogólnie zdrowsze. Spożycie paszy jest zwiększone w związku z dodatkową swobodą ruchu ptaków, a wiek uboju wynosi 75 tygodni, zgodnie z zaleceniami Tajlandzkiej Rady ds.</w:t>
      </w:r>
    </w:p>
    <w:p w14:paraId="297E8E75" w14:textId="77777777" w:rsidR="005B059E" w:rsidRPr="005B059E" w:rsidRDefault="005B059E" w:rsidP="005B059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</w:pPr>
      <w:r w:rsidRPr="005B059E"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  <w:t>Koszt jakości</w:t>
      </w:r>
    </w:p>
    <w:p w14:paraId="772BE1DD" w14:textId="77777777" w:rsidR="005B059E" w:rsidRPr="005B059E" w:rsidRDefault="005B059E" w:rsidP="005B059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lastRenderedPageBreak/>
        <w:t xml:space="preserve">Produkcja </w:t>
      </w:r>
      <w:proofErr w:type="spellStart"/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bezklatkowa</w:t>
      </w:r>
      <w:proofErr w:type="spellEnd"/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wiąże się z kosztami, ponieważ na tej samej przestrzeni można pomieścić osiem razy mniej ptaków niż w przypadku konwencjonalnej produkcji klatkowej. Jest to główna przeszkoda, ponieważ większość klientów nie jest zadowolona z płacenia nawet dwukrotnie wyższej ceny niż w przypadku jaj konwencjonalnych, mówi </w:t>
      </w:r>
      <w:proofErr w:type="spellStart"/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Somkid</w:t>
      </w:r>
      <w:proofErr w:type="spellEnd"/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. Gęstość chowu wynosi 5-7 ptaków/m2, czyli mniej niż zalecane 9 ptaków/m2. Powierzchnia podłogi wynosi 1,100 cm2/ptaka. Przestrzeń do karmienia dla karmideł szalkowych wynosi 4,3 cm/ptaka i jest 1,25 poideł smoczkowych na każde 10 ptaków. Ptaki są karmione ad </w:t>
      </w:r>
      <w:proofErr w:type="spellStart"/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lib</w:t>
      </w:r>
      <w:proofErr w:type="spellEnd"/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. Jako ściółkę stosuje się łuski ryżowe. Grzędy zainstalowane są w odległości 20cm od ściany, z 30cm odstępami między nimi. Przestrzeń na grzędę wynosi 15 cm/ptaka.</w:t>
      </w:r>
    </w:p>
    <w:p w14:paraId="522E1866" w14:textId="77777777" w:rsidR="005B059E" w:rsidRDefault="005B059E" w:rsidP="005B059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Gniazda są wspólne. Gniazdo grupowe o długości 100 metrów biegnie od przodu do tyłu kurnika. Testowane są różne typy gniazd, aby dowiedzieć się, które z nich najlepiej się sprawdzają. Karmniki i poidła umieszczane są nad listwami, aby zachęcić ptaki do podskakiwania i korzystania z gniazd. Celem jest uczynienie gniazda najbardziej atrakcyjnym miejscem do składania jaj przez kury, aby utrzymać jajka podłogowe na poziomie mniejszym niż 1% całości. Na każde 120 kur przypada około 1,4m2 powierzchni gniazda, co jest wartością większą niż zalecany przez UE standard 1 m2/120 ptaków. Każdy hodowca opiekuje się 10.000 ptaków, w porównaniu do 200.000 w typowym systemie produkcji klatkowej. Pracownicy regularnie kontrolują stado kilka razy dziennie, aby usunąć martwe ptaki.</w:t>
      </w:r>
    </w:p>
    <w:p w14:paraId="24D76AEC" w14:textId="1207D975" w:rsidR="005B059E" w:rsidRPr="005B059E" w:rsidRDefault="005B059E" w:rsidP="005B059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5B059E"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  <w:t>Jaja</w:t>
      </w:r>
    </w:p>
    <w:p w14:paraId="772D983A" w14:textId="77777777" w:rsidR="005B059E" w:rsidRPr="005B059E" w:rsidRDefault="005B059E" w:rsidP="005B059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CPF używa </w:t>
      </w:r>
      <w:proofErr w:type="spellStart"/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Hyline</w:t>
      </w:r>
      <w:proofErr w:type="spellEnd"/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Brown ze względu na jego wszechstronną jakość jaj, wzorową jednostkę </w:t>
      </w:r>
      <w:proofErr w:type="spellStart"/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Haugha</w:t>
      </w:r>
      <w:proofErr w:type="spellEnd"/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, która wynosi ponad 90%, oraz doskonałą jakość skorupek jaj. Jaja są sortowane na miejscu, przede wszystkim w celu wyeliminowania tych, które mają zniekształcone, brudne i uszkodzone skorupki. Następnie są one wysyłane ciężarówkami-chłodniami do zakładu klasyfikacji CPF w </w:t>
      </w:r>
      <w:proofErr w:type="spellStart"/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Nakorn</w:t>
      </w:r>
      <w:proofErr w:type="spellEnd"/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</w:t>
      </w:r>
      <w:proofErr w:type="spellStart"/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Nayok</w:t>
      </w:r>
      <w:proofErr w:type="spellEnd"/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, oddalonego o 90 km od fermy, w celu oczyszczenia, dezynfekcji UV i klasyfikacji. Maszyna sortująca może automatycznie wykryć plamy krwi i pęknięcia. Zespół kontroli jakości (QC) w zakładzie sortowania pobiera codziennie wymazy ze skorupek jaj w celu zbadania obecności salmonelli. Monitorują oni również grubość skorupy, wytrzymałość skorupy, jednostkę </w:t>
      </w:r>
      <w:proofErr w:type="spellStart"/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Haugha</w:t>
      </w:r>
      <w:proofErr w:type="spellEnd"/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, wagę jaj, kolor żółtka i inne.</w:t>
      </w:r>
    </w:p>
    <w:p w14:paraId="2B35E7A0" w14:textId="77777777" w:rsidR="005B059E" w:rsidRPr="005B059E" w:rsidRDefault="005B059E" w:rsidP="005B059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CPF eksportuje około 3% swojej całkowitej produkcji w celu ustabilizowania cen krajowych, a około 12% całkowitej produkcji jest zarezerwowane na jaja przetworzone. Obecnie firma produkuje około 6 milionów jaj dziennie. Na rynku jaj konsumpcyjnych CPF kontynuuje ekspansję na rynki handlu nowoczesnego i inne nisze, takie jak gastronomia w sektorze hotelarskim. Oferuje również małe opakowania, które lepiej odpowiadają potrzebom współczesnych mniejszych rodzin.</w:t>
      </w:r>
    </w:p>
    <w:p w14:paraId="4E03B705" w14:textId="77777777" w:rsidR="005B059E" w:rsidRPr="005B059E" w:rsidRDefault="005B059E" w:rsidP="005B059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CPF jest zawsze gotowy do zwiększenia wydajności zgodnie z zapotrzebowaniem rynku. Ostatnio wprowadziła jaja z chowu klatkowego w opakowaniach po cztery sztuki w sklepach 7-11 w rejonie Bangkoku, a obecnie zaopatruje najlepsze restauracje, takie jak restauracje </w:t>
      </w:r>
      <w:proofErr w:type="spellStart"/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Jay</w:t>
      </w:r>
      <w:proofErr w:type="spellEnd"/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Fai, </w:t>
      </w:r>
      <w:proofErr w:type="spellStart"/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DonDonDonki</w:t>
      </w:r>
      <w:proofErr w:type="spellEnd"/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i Mo-Mo </w:t>
      </w:r>
      <w:proofErr w:type="spellStart"/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Paradise</w:t>
      </w:r>
      <w:proofErr w:type="spellEnd"/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. Jaja są również dostępne w hurtowni Makro. Pozyskiwani są nowi klienci na przetworzone jaja, tacy jak wytwórcy </w:t>
      </w:r>
      <w:proofErr w:type="spellStart"/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tofu</w:t>
      </w:r>
      <w:proofErr w:type="spellEnd"/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i piekarnie. CPF dostarcza 10.000 ton płynnych jaj rocznie do nabywców na rynku krajowym</w:t>
      </w:r>
    </w:p>
    <w:p w14:paraId="656CB901" w14:textId="77777777" w:rsidR="005B059E" w:rsidRPr="005B059E" w:rsidRDefault="005B059E" w:rsidP="005B059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</w:pPr>
      <w:r w:rsidRPr="005B059E"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  <w:t>Zrównoważone rolnictwo</w:t>
      </w:r>
    </w:p>
    <w:p w14:paraId="17024A2F" w14:textId="77777777" w:rsidR="005B059E" w:rsidRPr="005B059E" w:rsidRDefault="005B059E" w:rsidP="005B059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CPF rozpoczął ostatnio modernizację swoich obiektów produkcyjnych, gdzie główną ideą nowych inwestycji jest stworzenie dobrych relacji z sąsiednimi społecznościami. Wszystkie fermy CPF posiadają obecnie pochłaniacze pyłu i amoniaku za wentylatorami wyciągowymi, aby </w:t>
      </w:r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lastRenderedPageBreak/>
        <w:t xml:space="preserve">zminimalizować zapachy i zanieczyszczenia środowiska. Realizuje również politykę "zero odpadów", inwestując w reaktory biogazowe, które wykorzystują obornik jako paliwo. Udoskonalono również postępowanie z obornikiem w celu zminimalizowania zawartości amoniaku, tak aby nie zakłócał on mikrobów </w:t>
      </w:r>
      <w:proofErr w:type="spellStart"/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metanogenezy</w:t>
      </w:r>
      <w:proofErr w:type="spellEnd"/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. Nowe techniki umożliwiły CPF wygenerowanie trzykrotnie większej ilości metanu niż w przypadku konwencjonalnej fermentacji opartej na oborniku. Tajlandia rozpoczęła pozyskiwanie biogazu dwie dekady temu, stosując głównie obornik świński. Chociaż biogaz pochodzący z produkcji kur niosek zawsze był postrzegany jako tańszy i mniej wydajny, </w:t>
      </w:r>
      <w:proofErr w:type="spellStart"/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Somkid</w:t>
      </w:r>
      <w:proofErr w:type="spellEnd"/>
      <w:r w:rsidRPr="005B059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zauważył, że nowe metody produkcji wypełniają lukę w wydajności.</w:t>
      </w:r>
    </w:p>
    <w:p w14:paraId="31F77675" w14:textId="0235F716" w:rsidR="000529AD" w:rsidRDefault="005B059E">
      <w:r>
        <w:t xml:space="preserve">Tłumaczenie </w:t>
      </w:r>
      <w:proofErr w:type="spellStart"/>
      <w:r>
        <w:t>PZZHiPD</w:t>
      </w:r>
      <w:proofErr w:type="spellEnd"/>
    </w:p>
    <w:p w14:paraId="6B54BEE3" w14:textId="7E521B65" w:rsidR="005B059E" w:rsidRPr="005B059E" w:rsidRDefault="005B059E">
      <w:pPr>
        <w:rPr>
          <w:b/>
          <w:bCs/>
          <w:i/>
          <w:iCs/>
        </w:rPr>
      </w:pPr>
      <w:r w:rsidRPr="005B059E">
        <w:rPr>
          <w:b/>
          <w:bCs/>
          <w:i/>
          <w:iCs/>
        </w:rPr>
        <w:t>FINANSOWANE Z FUNDUSZU PROMOCJI MIĘSA DROBIOWEGO</w:t>
      </w:r>
    </w:p>
    <w:sectPr w:rsidR="005B059E" w:rsidRPr="005B059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4B95A" w14:textId="77777777" w:rsidR="001A66B3" w:rsidRDefault="005B059E" w:rsidP="001A66B3">
    <w:pPr>
      <w:pStyle w:val="Stopka"/>
      <w:jc w:val="center"/>
    </w:pPr>
    <w:r w:rsidRPr="001A66B3">
      <w:rPr>
        <w:b/>
        <w:bCs/>
      </w:rPr>
      <w:t>FINANSOWANE Z FUNDUSZU PROMOCJI MIĘ</w:t>
    </w:r>
    <w:r w:rsidRPr="001A66B3">
      <w:rPr>
        <w:b/>
        <w:bCs/>
      </w:rPr>
      <w:t>SA DROBIOWEGO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59E"/>
    <w:rsid w:val="000529AD"/>
    <w:rsid w:val="005B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EB083"/>
  <w15:chartTrackingRefBased/>
  <w15:docId w15:val="{875BC66D-A17D-4380-A627-67550D8F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B059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5B05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https://content.yudu.com/web/1r3p1/0A1zifp/PoultryWorld2021-5/html/htmlArticles/articles_WQmuTTfD3bFMfklr/images/IMG_cage_free2V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1428</Words>
  <Characters>8572</Characters>
  <Application>Microsoft Office Word</Application>
  <DocSecurity>0</DocSecurity>
  <Lines>71</Lines>
  <Paragraphs>19</Paragraphs>
  <ScaleCrop>false</ScaleCrop>
  <Company/>
  <LinksUpToDate>false</LinksUpToDate>
  <CharactersWithSpaces>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2021-08-27T17:59:00Z</dcterms:created>
  <dcterms:modified xsi:type="dcterms:W3CDTF">2021-08-27T18:02:00Z</dcterms:modified>
</cp:coreProperties>
</file>